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INFORMATIVA RESA AI GENITORI DEL MINORE PER IL TRATTAMENTO DEI DATI PERSONALI</w:t>
      </w:r>
    </w:p>
    <w:p w:rsidR="00000000" w:rsidDel="00000000" w:rsidP="00000000" w:rsidRDefault="00000000" w:rsidRPr="00000000" w14:paraId="00000002">
      <w:pPr>
        <w:spacing w:line="321" w:lineRule="auto"/>
        <w:ind w:left="1362" w:right="1386" w:firstLine="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 Art. 13 D.Lgs. 196/2003 – Regolamento U.E. 2016/679 -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13" w:right="11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 fine di ottemperare all’obbligo posto dal sopra richiamato Art. 13 del Codice, come integrato dal Regolamento U.E. 2016/679, la Fondazione Opera Pia Pini Santa Caterina ETS, con sede operativa presso la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Scuola dell’Infanzia Maria Ausiliatrice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situata in Formigine (MO) frazione di Casinalbo, alla via Montello 14 (in seguito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“Titolare”)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 qualità di titolare del trattamento, La informa che i Suoi dati e quelli del minore saranno trattati con le modalità e per le finalità di seguito riportate:</w:t>
      </w:r>
    </w:p>
    <w:p w:rsidR="00000000" w:rsidDel="00000000" w:rsidP="00000000" w:rsidRDefault="00000000" w:rsidRPr="00000000" w14:paraId="00000005">
      <w:pPr>
        <w:pStyle w:val="Heading2"/>
        <w:ind w:firstLine="113"/>
        <w:rPr>
          <w:sz w:val="22"/>
          <w:szCs w:val="22"/>
        </w:rPr>
      </w:pPr>
      <w:r w:rsidDel="00000000" w:rsidR="00000000" w:rsidRPr="00000000">
        <w:rPr>
          <w:sz w:val="22"/>
          <w:szCs w:val="22"/>
          <w:rtl w:val="0"/>
        </w:rPr>
        <w:t xml:space="preserve">Oggetto del trattamento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88" w:lineRule="auto"/>
        <w:ind w:left="113" w:right="108"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Titolare tratta i dati personali, identificativi (ad esempio: nome, cognome, ragione sociale, indirizzo, telefono, e-mail, riferimenti bancari e di pagamento) – in seguito,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dati personali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 anche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dati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da Lei comunicati.</w:t>
      </w:r>
    </w:p>
    <w:p w:rsidR="00000000" w:rsidDel="00000000" w:rsidP="00000000" w:rsidRDefault="00000000" w:rsidRPr="00000000" w14:paraId="00000007">
      <w:pPr>
        <w:pStyle w:val="Heading2"/>
        <w:ind w:firstLine="113"/>
        <w:rPr>
          <w:sz w:val="22"/>
          <w:szCs w:val="22"/>
        </w:rPr>
      </w:pPr>
      <w:r w:rsidDel="00000000" w:rsidR="00000000" w:rsidRPr="00000000">
        <w:rPr>
          <w:sz w:val="22"/>
          <w:szCs w:val="22"/>
          <w:rtl w:val="0"/>
        </w:rPr>
        <w:t xml:space="preserve">Finalità del trattamento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88" w:lineRule="auto"/>
        <w:ind w:left="113" w:right="11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personali che Vi riguardano saranno trattati con il Suo consenso espresso (art. 24 lett. a),b),c) codice privacy e art 6 lett. b),e) Regolamento U.E. 2016/679. Il trattamento dei dati personali conseguente all’iscrizione del minore alla Scuola sarà improntato su principi di correttezza, liceità e trasparenza e di tutela della riservatezza e dei diritti dello stesso, esclusivamente per le finalità espressamente indicate.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90" w:lineRule="auto"/>
        <w:ind w:left="113" w:right="11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 Scuola chiederà e tratterrà esclusivamente i dati necessari, pertinenti e non eccedenti rispetto allo scopo di costituire, perfezionare e mantenere il rapporto con la Scuola.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90" w:lineRule="auto"/>
        <w:ind w:left="113" w:right="11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forniti verranno trattati per il perseguimento diretto delle finalità istituzionali della Scuola, nonché del Ministero dell’Istruzione dell’Università e della Ricerca (M.I.U.R.) e per le finalità:</w:t>
      </w:r>
    </w:p>
    <w:p w:rsidR="00000000" w:rsidDel="00000000" w:rsidP="00000000" w:rsidRDefault="00000000" w:rsidRPr="00000000" w14:paraId="000000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34"/>
        </w:tabs>
        <w:spacing w:after="0" w:before="136" w:line="285" w:lineRule="auto"/>
        <w:ind w:left="833" w:right="12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amministrative ad esse strumentali, incluse quelle relative alla conclusione di contratti di fornitura di beni e/o servizi, previste dalle norme in materia di contabilità generale;</w:t>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34"/>
        </w:tabs>
        <w:spacing w:after="0" w:before="143" w:line="285" w:lineRule="auto"/>
        <w:ind w:left="833" w:right="112"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connesse agli obblighi previsti da leggi, da regolamenti e dalla normativa comunitaria, nonché da disposizioni impartite da autorità a ciò legittimate e da organi di vigilanza e controllo, come previsto agli Artt. 18 commi 1 e 2 e 24 punto a).</w:t>
      </w:r>
    </w:p>
    <w:p w:rsidR="00000000" w:rsidDel="00000000" w:rsidP="00000000" w:rsidRDefault="00000000" w:rsidRPr="00000000" w14:paraId="0000000D">
      <w:pPr>
        <w:pStyle w:val="Heading2"/>
        <w:spacing w:before="148" w:lineRule="auto"/>
        <w:ind w:firstLine="113"/>
        <w:rPr>
          <w:sz w:val="22"/>
          <w:szCs w:val="22"/>
        </w:rPr>
      </w:pPr>
      <w:r w:rsidDel="00000000" w:rsidR="00000000" w:rsidRPr="00000000">
        <w:rPr>
          <w:sz w:val="22"/>
          <w:szCs w:val="22"/>
          <w:rtl w:val="0"/>
        </w:rPr>
        <w:t xml:space="preserve">Modalità del trattamento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88" w:lineRule="auto"/>
        <w:ind w:left="113" w:right="111"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footerReference r:id="rId7" w:type="default"/>
          <w:pgSz w:h="16840" w:w="11910" w:orient="portrait"/>
          <w:pgMar w:bottom="1260" w:top="1300" w:left="1020" w:right="1020" w:header="0" w:footer="1067"/>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 Scuola ha provveduto ad attuare le norme previste dal Codice della Privacy art. 4 e del Regolamento U.E. 2016/679 art. 4 n. 2 e ad impartire ai propri incaricati istruzioni precise in merito alle condotte da tenere ad alle procedure da applicare per garantire la riservatezza dei dati dei propri utenti che vengono trattati all’interno della stessa. I dati personali in questione potranno essere trattati attraverso strumenti cartacei, informatici e telematici, con l’impiego di misure di sicurezza atte a garantire la riservatezza del soggetto cui i dati si riferiscono e ad evitare l’indebito accesso a soggetti terzi o a personale non autorizzato. Tali dati verranno trattati per finalità connesse alle reciproche obbligazioni derivanti dal rapporto con Lei intercorrente (o che intercorrerà) nonché per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90" w:lineRule="auto"/>
        <w:ind w:left="113"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gli adempimenti previsti dalla Legge e da ogni altro adempimento applicabile al rapporto scuola- studente.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90" w:lineRule="auto"/>
        <w:ind w:left="113"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occasione del trattamento dei Suoi dati, potremmo venire a conoscenza di dati che la legge definisce “sensibili” in quanto idonei a rivelare:</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73"/>
        </w:tabs>
        <w:spacing w:after="0" w:before="139" w:line="240" w:lineRule="auto"/>
        <w:ind w:left="372" w:right="0" w:hanging="20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Stati di salute (certificati medici, infortuni, esoneri, diagnosi funzionali etc.)</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13"/>
        </w:tabs>
        <w:spacing w:after="0" w:before="194" w:line="240" w:lineRule="auto"/>
        <w:ind w:left="312" w:right="0" w:hanging="14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Convinzioni religiose (richiesta di fruizione di festività religiose, diete religiose etc.)</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90" w:lineRule="auto"/>
        <w:ind w:left="113"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Titolare tratterà i dati personali per il tempo necessario per adempiere alle finalità di cui sopra e comunque per non oltre 10 anni.</w:t>
      </w:r>
    </w:p>
    <w:p w:rsidR="00000000" w:rsidDel="00000000" w:rsidP="00000000" w:rsidRDefault="00000000" w:rsidRPr="00000000" w14:paraId="00000014">
      <w:pPr>
        <w:pStyle w:val="Heading2"/>
        <w:spacing w:before="144" w:lineRule="auto"/>
        <w:ind w:firstLine="113"/>
        <w:jc w:val="left"/>
        <w:rPr>
          <w:sz w:val="22"/>
          <w:szCs w:val="22"/>
        </w:rPr>
      </w:pPr>
      <w:r w:rsidDel="00000000" w:rsidR="00000000" w:rsidRPr="00000000">
        <w:rPr>
          <w:sz w:val="22"/>
          <w:szCs w:val="22"/>
          <w:rtl w:val="0"/>
        </w:rPr>
        <w:t xml:space="preserve">Accesso ai dati</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90" w:lineRule="auto"/>
        <w:ind w:left="113" w:right="2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Suoi dati potranno essere resi accessibili per le finalità sopra indicate a dipendenti e collaboratori del Titolare.</w:t>
      </w:r>
    </w:p>
    <w:p w:rsidR="00000000" w:rsidDel="00000000" w:rsidP="00000000" w:rsidRDefault="00000000" w:rsidRPr="00000000" w14:paraId="00000016">
      <w:pPr>
        <w:pStyle w:val="Heading2"/>
        <w:spacing w:before="141" w:lineRule="auto"/>
        <w:ind w:firstLine="113"/>
        <w:jc w:val="left"/>
        <w:rPr>
          <w:sz w:val="22"/>
          <w:szCs w:val="22"/>
        </w:rPr>
      </w:pPr>
      <w:r w:rsidDel="00000000" w:rsidR="00000000" w:rsidRPr="00000000">
        <w:rPr>
          <w:sz w:val="22"/>
          <w:szCs w:val="22"/>
          <w:rtl w:val="0"/>
        </w:rPr>
        <w:t xml:space="preserve">Comunicazione e diffusione dei dati</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88" w:lineRule="auto"/>
        <w:ind w:left="113" w:right="117" w:firstLine="61.9999999999999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che Lei ha fornito, potranno da parte nostra essere comunicati agli Enti pubblici per finalità istituzionali, all’amministrazione scolastica, oltre ché ai professionisti ed alle connesse società di elaborazione di cui la Scuola si avvale quali: avvocati, medici, compagnie di assicurazione, agenzie di viaggio, banche, ed in genere a terzi sempre ed esclusivamente per finalità istituzionali.</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1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potrebbero inoltre essere comunicati a:</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55"/>
        </w:tabs>
        <w:spacing w:after="0" w:before="194" w:line="240" w:lineRule="auto"/>
        <w:ind w:left="254" w:right="0" w:hanging="142"/>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responsabili del servizio di refezione, se previsto, per i fini organizzativi dello stesso.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90" w:lineRule="auto"/>
        <w:ind w:left="113" w:right="11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-Gli enti esterni per l’organizzazione di attività educative e didattiche di vario genere incluse le uscite didattiche.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88" w:lineRule="auto"/>
        <w:ind w:left="113" w:right="11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nome, il cognome nonché una fototessera del minore potranno essere riportate su un eventuale tesserino di riconoscimento che potrebbe essere fatto indossare in occasione di uscite didattiche al fine di evitare il pericolo di smarrimento. Eventuali fotografie del minore potranno essere esposte nei locali della Scuola e della Parrocchia, all’interno e all’esterno delle aule per finalità di documentazione dell’attività didattica e talvolta potrebbero essere pubblicate sul sito internet della scuola.</w:t>
      </w:r>
    </w:p>
    <w:p w:rsidR="00000000" w:rsidDel="00000000" w:rsidP="00000000" w:rsidRDefault="00000000" w:rsidRPr="00000000" w14:paraId="0000001C">
      <w:pPr>
        <w:pStyle w:val="Heading2"/>
        <w:spacing w:before="148" w:lineRule="auto"/>
        <w:ind w:firstLine="113"/>
        <w:rPr>
          <w:sz w:val="22"/>
          <w:szCs w:val="22"/>
        </w:rPr>
      </w:pPr>
      <w:r w:rsidDel="00000000" w:rsidR="00000000" w:rsidRPr="00000000">
        <w:rPr>
          <w:sz w:val="22"/>
          <w:szCs w:val="22"/>
          <w:rtl w:val="0"/>
        </w:rPr>
        <w:t xml:space="preserve">Mancato, parziale o inesatto conferimento dei dati</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88" w:lineRule="auto"/>
        <w:ind w:left="113" w:right="112"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mancato, parziale o inesatto conferimento dei dati potrebbe generare quale conseguenza, l’impossibilità di fornire al minore tutti i servizi della Scuola che risultano necessari per garantire il suo diritto all’istruzione ed alla formazione, con particolare riferimento ai servizi coinvolti dal trattamento specifico per i quali è stato richiesto il consenso.</w:t>
      </w:r>
    </w:p>
    <w:p w:rsidR="00000000" w:rsidDel="00000000" w:rsidP="00000000" w:rsidRDefault="00000000" w:rsidRPr="00000000" w14:paraId="0000001E">
      <w:pPr>
        <w:pStyle w:val="Heading2"/>
        <w:ind w:firstLine="113"/>
        <w:rPr>
          <w:sz w:val="22"/>
          <w:szCs w:val="22"/>
        </w:rPr>
      </w:pPr>
      <w:r w:rsidDel="00000000" w:rsidR="00000000" w:rsidRPr="00000000">
        <w:rPr>
          <w:sz w:val="22"/>
          <w:szCs w:val="22"/>
          <w:rtl w:val="0"/>
        </w:rPr>
        <w:t xml:space="preserve">Trasferimento dati</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90" w:lineRule="auto"/>
        <w:ind w:left="113" w:right="11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6840" w:w="11910" w:orient="portrait"/>
          <w:pgMar w:bottom="1260" w:top="1300" w:left="1020" w:right="1020" w:header="0" w:footer="1067"/>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personali sono conservati su Server ubicato presso la sede centrale della Scuola e/o presso data center dei fornitori degli applicativi ma comunque all'interno dell'U.E.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88" w:lineRule="auto"/>
        <w:ind w:left="113" w:right="11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Diritti dell’Interessato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Nella Sua qualità di interessato, ai sensi dell’art. 7 del Codice della privacy e ai sensi degli articoli 13, comma 2, e da 15 a 21 del Regolamento, La informiamo che in merito al trattamento dei Suoi dati personali Lei potrà esercitare i seguenti diritti:</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74"/>
        </w:tabs>
        <w:spacing w:after="0" w:before="0" w:line="240" w:lineRule="auto"/>
        <w:ind w:left="373" w:right="0" w:hanging="261"/>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Diritto di ottenere l’accesso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ai dati personali e alle seguenti informazioni:</w:t>
      </w:r>
    </w:p>
    <w:p w:rsidR="00000000" w:rsidDel="00000000" w:rsidP="00000000" w:rsidRDefault="00000000" w:rsidRPr="00000000" w14:paraId="0000002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94" w:line="240" w:lineRule="auto"/>
        <w:ind w:left="833" w:right="0" w:hanging="361"/>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 conferma che sia o meno in corso il trattamento di propri dati personali;</w:t>
      </w:r>
    </w:p>
    <w:p w:rsidR="00000000" w:rsidDel="00000000" w:rsidP="00000000" w:rsidRDefault="00000000" w:rsidRPr="00000000" w14:paraId="0000002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96" w:line="240" w:lineRule="auto"/>
        <w:ind w:left="833" w:right="0" w:hanging="361"/>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 finalità del trattamento;</w:t>
      </w:r>
    </w:p>
    <w:p w:rsidR="00000000" w:rsidDel="00000000" w:rsidP="00000000" w:rsidRDefault="00000000" w:rsidRPr="00000000" w14:paraId="0000002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94" w:line="240" w:lineRule="auto"/>
        <w:ind w:left="833" w:right="0" w:hanging="361"/>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 categorie di dati personali;</w:t>
      </w:r>
    </w:p>
    <w:p w:rsidR="00000000" w:rsidDel="00000000" w:rsidP="00000000" w:rsidRDefault="00000000" w:rsidRPr="00000000" w14:paraId="0000002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95" w:line="285" w:lineRule="auto"/>
        <w:ind w:left="833" w:right="122"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destinatari o le categorie di destinatari a cui i dati personali sono stati o saranno comunicati;</w:t>
      </w:r>
    </w:p>
    <w:p w:rsidR="00000000" w:rsidDel="00000000" w:rsidP="00000000" w:rsidRDefault="00000000" w:rsidRPr="00000000" w14:paraId="0000002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40" w:line="285" w:lineRule="auto"/>
        <w:ind w:left="833" w:right="111"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qualora i dati non siano raccolti presso l'interessato, tutte le informazioni disponibili sulla loro origine;</w:t>
      </w:r>
    </w:p>
    <w:p w:rsidR="00000000" w:rsidDel="00000000" w:rsidP="00000000" w:rsidRDefault="00000000" w:rsidRPr="00000000" w14:paraId="0000002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43" w:line="240" w:lineRule="auto"/>
        <w:ind w:left="833" w:right="0" w:hanging="361"/>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l'esistenza di un processo decisionale automatizzato, compresa la profilazione;</w:t>
      </w:r>
    </w:p>
    <w:p w:rsidR="00000000" w:rsidDel="00000000" w:rsidP="00000000" w:rsidRDefault="00000000" w:rsidRPr="00000000" w14:paraId="0000002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93" w:line="240" w:lineRule="auto"/>
        <w:ind w:left="833" w:right="0" w:hanging="361"/>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una copia dei dati personali oggetto di trattamento.</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88"/>
        </w:tabs>
        <w:spacing w:after="0" w:before="196" w:line="240" w:lineRule="auto"/>
        <w:ind w:left="387" w:right="0" w:hanging="275"/>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Diritto di rettifica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ed integrazione dei dati personali;</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59"/>
        </w:tabs>
        <w:spacing w:after="0" w:before="195" w:line="240" w:lineRule="auto"/>
        <w:ind w:left="358" w:right="0" w:hanging="246"/>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Diritto alla cancellazione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dei dati («diritto all'oblio») se sussiste uno dei seguenti motivi:</w:t>
      </w:r>
    </w:p>
    <w:p w:rsidR="00000000" w:rsidDel="00000000" w:rsidP="00000000" w:rsidRDefault="00000000" w:rsidRPr="00000000" w14:paraId="0000002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94" w:line="285" w:lineRule="auto"/>
        <w:ind w:left="833" w:right="116"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personali non sono più necessari rispetto alle finalità per le quali sono stati raccolti o altrimenti trattati;</w:t>
      </w:r>
    </w:p>
    <w:p w:rsidR="00000000" w:rsidDel="00000000" w:rsidP="00000000" w:rsidRDefault="00000000" w:rsidRPr="00000000" w14:paraId="0000002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42" w:line="285" w:lineRule="auto"/>
        <w:ind w:left="833" w:right="116"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l’interessato revoca il consenso al trattamento dei dati e non sussiste altro fondamento giuridico per il trattamento;</w:t>
      </w:r>
    </w:p>
    <w:p w:rsidR="00000000" w:rsidDel="00000000" w:rsidP="00000000" w:rsidRDefault="00000000" w:rsidRPr="00000000" w14:paraId="0000002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40" w:line="285" w:lineRule="auto"/>
        <w:ind w:left="833" w:right="118"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l'interessato si oppone al trattamento e non sussiste alcun motivo legittimo prevalente per procedere al trattamento;</w:t>
      </w:r>
    </w:p>
    <w:p w:rsidR="00000000" w:rsidDel="00000000" w:rsidP="00000000" w:rsidRDefault="00000000" w:rsidRPr="00000000" w14:paraId="0000003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144" w:line="240" w:lineRule="auto"/>
        <w:ind w:left="833" w:right="0" w:hanging="361"/>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personali sono stati trattati illecitamente;</w:t>
      </w:r>
    </w:p>
    <w:p w:rsidR="00000000" w:rsidDel="00000000" w:rsidP="00000000" w:rsidRDefault="00000000" w:rsidRPr="00000000" w14:paraId="0000003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4"/>
        </w:tabs>
        <w:spacing w:after="0" w:before="193" w:line="285" w:lineRule="auto"/>
        <w:ind w:left="833" w:right="11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personali devono essere cancellati per adempiere un obbligo legale previsto dal diritto dell'Unione o dello Stato membro cui è soggetto il titolare del trattamento;</w:t>
      </w:r>
    </w:p>
    <w:p w:rsidR="00000000" w:rsidDel="00000000" w:rsidP="00000000" w:rsidRDefault="00000000" w:rsidRPr="00000000" w14:paraId="0000003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4"/>
        </w:tabs>
        <w:spacing w:after="0" w:before="142" w:line="285" w:lineRule="auto"/>
        <w:ind w:left="833" w:right="112"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titolare del trattamento, se ha reso pubblici dati personali ed è obbligato a cancellarli, deve informare gli altri titolari che trattano i dati personali della richiesta di cancellare qualsiasi link, copia o riproduzione dei suoi dati.</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88"/>
        </w:tabs>
        <w:spacing w:after="0" w:before="143" w:line="240" w:lineRule="auto"/>
        <w:ind w:left="387" w:right="0" w:hanging="275"/>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Diritto alla limitazione del trattamento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nel caso in cui:</w:t>
      </w:r>
    </w:p>
    <w:p w:rsidR="00000000" w:rsidDel="00000000" w:rsidP="00000000" w:rsidRDefault="00000000" w:rsidRPr="00000000" w14:paraId="0000003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4"/>
        </w:tabs>
        <w:spacing w:after="0" w:before="194" w:line="285" w:lineRule="auto"/>
        <w:ind w:left="833" w:right="118"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l'interessato contesti l'esattezza dei dati personali, per il periodo necessario al titolare del trattamento per verificare l'esattezza di tali dati personali;</w:t>
      </w:r>
    </w:p>
    <w:p w:rsidR="00000000" w:rsidDel="00000000" w:rsidP="00000000" w:rsidRDefault="00000000" w:rsidRPr="00000000" w14:paraId="0000003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4"/>
        </w:tabs>
        <w:spacing w:after="0" w:before="143" w:line="285" w:lineRule="auto"/>
        <w:ind w:left="833" w:right="120" w:hanging="360"/>
        <w:jc w:val="both"/>
        <w:rPr/>
        <w:sectPr>
          <w:type w:val="nextPage"/>
          <w:pgSz w:h="16840" w:w="11910" w:orient="portrait"/>
          <w:pgMar w:bottom="1260" w:top="1300" w:left="1020" w:right="1020" w:header="0" w:footer="1067"/>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trattamento è illecito e l'interessato si oppone alla cancellazione dei dati personali e chiede invece che ne sia limitato l'utilizzo;</w:t>
      </w:r>
    </w:p>
    <w:p w:rsidR="00000000" w:rsidDel="00000000" w:rsidP="00000000" w:rsidRDefault="00000000" w:rsidRPr="00000000" w14:paraId="0000003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4"/>
        </w:tabs>
        <w:spacing w:after="0" w:before="77" w:line="285" w:lineRule="auto"/>
        <w:ind w:left="833" w:right="116"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benché il titolare del trattamento non ne abbia più bisogno ai fini del trattamento, i dati personali sono necessari all'interessato per l'accertamento, l'esercizio o la difesa di un diritto in sede giudiziaria;</w:t>
      </w:r>
    </w:p>
    <w:p w:rsidR="00000000" w:rsidDel="00000000" w:rsidP="00000000" w:rsidRDefault="00000000" w:rsidRPr="00000000" w14:paraId="0000003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4"/>
        </w:tabs>
        <w:spacing w:after="0" w:before="145" w:line="285" w:lineRule="auto"/>
        <w:ind w:left="833" w:right="114"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l'interessato si è opposto al trattamento, in attesa della verifica in merito all'eventuale prevalenza dei motivi legittimi del titolare del trattamento rispetto a quelli dell'interessato.</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5"/>
        </w:tabs>
        <w:spacing w:after="0" w:before="139" w:line="290" w:lineRule="auto"/>
        <w:ind w:left="113" w:right="118"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Diritto di proporre un reclamo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 Garante per la protezione dei dati personali, seguendo le procedure e le indicazioni pubblicate sul sito web ufficiale dell’Autorità </w:t>
      </w:r>
      <w:hyperlink r:id="rId8">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www.garanteprivacy.it</w:t>
        </w:r>
      </w:hyperlink>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8"/>
        </w:tabs>
        <w:spacing w:after="0" w:before="133" w:line="288" w:lineRule="auto"/>
        <w:ind w:left="113" w:right="110"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Diritto alla portabilità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 dato ovvero il diritto di ricevere in un formato strutturato, di uso comune e leggibile da dispositivo automatico i dati personali che lo riguardano forniti a un titolare del trattamento ed eventualmente trasmetterli a un altro titolare del trattamento, qualora il trattamento si basi sul consenso o su un contratto e sia effettuato con mezzi automatizzati. Ove tecnicamente possibile, l’interessato ha il diritto di ottenere la trasmissione diretta dei dati da un titolare del trattamento ad un altro.</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57"/>
        </w:tabs>
        <w:spacing w:after="0" w:before="143" w:line="290" w:lineRule="auto"/>
        <w:ind w:left="113" w:right="116" w:firstLine="0"/>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Diritto di opporsi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qualsiasi momento al trattamento dei dati personali, compresa la profilazione, in particolare nel caso in cui:</w:t>
      </w:r>
    </w:p>
    <w:p w:rsidR="00000000" w:rsidDel="00000000" w:rsidP="00000000" w:rsidRDefault="00000000" w:rsidRPr="00000000" w14:paraId="0000003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4"/>
        </w:tabs>
        <w:spacing w:after="0" w:before="135" w:line="285" w:lineRule="auto"/>
        <w:ind w:left="833" w:right="117"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trattamento avviene sulla base del legittimo interesse del titolare, previa esplicitazione dei motivi dell’opposizione;</w:t>
      </w:r>
    </w:p>
    <w:p w:rsidR="00000000" w:rsidDel="00000000" w:rsidP="00000000" w:rsidRDefault="00000000" w:rsidRPr="00000000" w14:paraId="0000003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4"/>
        </w:tabs>
        <w:spacing w:after="0" w:before="141" w:line="240" w:lineRule="auto"/>
        <w:ind w:left="833" w:right="0" w:hanging="361"/>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dati personali sono trattati per finalità di marketing diretto.</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9"/>
        </w:tabs>
        <w:spacing w:after="0" w:before="194" w:line="288" w:lineRule="auto"/>
        <w:ind w:left="113" w:right="109" w:firstLine="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Diritto di non essere sottoposto a una decisione basata unicamente sul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trattamento automatizzato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compresa la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profilazione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salvo nei casi in cui la decisione: sia necessaria per la conclusione o l'esecuzione di un contratto tra l'interessato e un titolare del trattamento, sia autorizzata dal diritto dell'Unione o dello Stato membro cui è soggetto il titolare del trattamento o si basi sul consenso esplicito dell’interessato.</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
        </w:tabs>
        <w:spacing w:after="0" w:before="141" w:line="240" w:lineRule="auto"/>
        <w:ind w:left="319" w:right="0" w:hanging="20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Diritto di revocare il consenso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qualsiasi momento.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113"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L’esercizio dei diritti non è soggetto ad alcun vincolo di forma ed è gratuito.</w:t>
      </w:r>
    </w:p>
    <w:p w:rsidR="00000000" w:rsidDel="00000000" w:rsidP="00000000" w:rsidRDefault="00000000" w:rsidRPr="00000000" w14:paraId="00000040">
      <w:pPr>
        <w:pStyle w:val="Heading2"/>
        <w:spacing w:before="200" w:lineRule="auto"/>
        <w:ind w:firstLine="113"/>
        <w:jc w:val="left"/>
        <w:rPr>
          <w:sz w:val="22"/>
          <w:szCs w:val="22"/>
        </w:rPr>
      </w:pPr>
      <w:r w:rsidDel="00000000" w:rsidR="00000000" w:rsidRPr="00000000">
        <w:rPr>
          <w:sz w:val="22"/>
          <w:szCs w:val="22"/>
          <w:rtl w:val="0"/>
        </w:rPr>
        <w:t xml:space="preserve">Modalità di esercizio dei diritti</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113"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L’interessato potrà in qualsiasi momento esercitare i diritti inviando:</w:t>
      </w:r>
    </w:p>
    <w:p w:rsidR="00000000" w:rsidDel="00000000" w:rsidP="00000000" w:rsidRDefault="00000000" w:rsidRPr="00000000" w14:paraId="0000004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4"/>
        </w:tabs>
        <w:spacing w:after="0" w:before="196" w:line="285" w:lineRule="auto"/>
        <w:ind w:left="833" w:right="119"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una raccomandata a/r a Scuola dell’Infanzia Maria Ausiliatrice, con sede operativa in Formigine frazione di Casinalbo, via Montello 14</w:t>
      </w:r>
    </w:p>
    <w:p w:rsidR="00000000" w:rsidDel="00000000" w:rsidP="00000000" w:rsidRDefault="00000000" w:rsidRPr="00000000" w14:paraId="0000004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834"/>
        </w:tabs>
        <w:spacing w:after="0" w:before="140" w:line="240" w:lineRule="auto"/>
        <w:ind w:left="833" w:right="0" w:hanging="361"/>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una e-mail all’indirizzo: infanzia.casinalbo@gmail.com</w:t>
      </w:r>
      <w:r w:rsidDel="00000000" w:rsidR="00000000" w:rsidRPr="00000000">
        <w:rPr>
          <w:rtl w:val="0"/>
        </w:rPr>
      </w:r>
    </w:p>
    <w:p w:rsidR="00000000" w:rsidDel="00000000" w:rsidP="00000000" w:rsidRDefault="00000000" w:rsidRPr="00000000" w14:paraId="00000044">
      <w:pPr>
        <w:pStyle w:val="Heading2"/>
        <w:spacing w:before="198" w:lineRule="auto"/>
        <w:ind w:firstLine="113"/>
        <w:jc w:val="left"/>
        <w:rPr>
          <w:sz w:val="22"/>
          <w:szCs w:val="22"/>
        </w:rPr>
      </w:pPr>
      <w:r w:rsidDel="00000000" w:rsidR="00000000" w:rsidRPr="00000000">
        <w:rPr>
          <w:sz w:val="22"/>
          <w:szCs w:val="22"/>
          <w:rtl w:val="0"/>
        </w:rPr>
        <w:t xml:space="preserve">Titolare del trattamento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113"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Titolare del trattamento è la Scuola nella persona del Legale Rappresentante.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90" w:lineRule="auto"/>
        <w:ind w:left="113" w:right="11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6840" w:w="11910" w:orient="portrait"/>
          <w:pgMar w:bottom="1260" w:top="1300" w:left="1020" w:right="1020" w:header="0" w:footer="1067"/>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 nominativo dell'eventuale responsabile della protezione dei dati e degli incaricati del trattamento è custodito presso la sede legale del Titolare del Trattamento.</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Genitore del/della bambino/a…………………………………………………………………………</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4A">
      <w:pPr>
        <w:spacing w:line="290" w:lineRule="auto"/>
        <w:ind w:left="113" w:right="115" w:firstLine="0"/>
        <w:jc w:val="both"/>
        <w:rPr>
          <w:sz w:val="24"/>
          <w:szCs w:val="24"/>
        </w:rPr>
      </w:pPr>
      <w:r w:rsidDel="00000000" w:rsidR="00000000" w:rsidRPr="00000000">
        <w:rPr>
          <w:b w:val="1"/>
          <w:bCs w:val="1"/>
          <w:sz w:val="24"/>
          <w:szCs w:val="24"/>
          <w:rtl w:val="0"/>
        </w:rPr>
        <w:t xml:space="preserve">RICHIESTA DI MANIFESTAZIONE DEL CONSENSO </w:t>
      </w:r>
      <w:r w:rsidDel="00000000" w:rsidR="00000000" w:rsidRPr="00000000">
        <w:rPr>
          <w:sz w:val="24"/>
          <w:szCs w:val="24"/>
          <w:rtl w:val="0"/>
        </w:rPr>
        <w:t xml:space="preserve">In osservanza dei principi generali affermati dal “Codice della Privacy”, La invitiamo ad esprimere il suo consenso su questi punti:</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88" w:lineRule="auto"/>
        <w:ind w:left="113" w:right="11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Personale autorizzato della Scuola potrà riprendere mediante l’ausilio di mezzi audiovisivi, nonché fotografare il minore, per fini strettamente connessi all’attività educativa e didattica. I risultati di detta attività potranno essere diffusi mediante pubblicazione sul sito internet della scuola, ovvero all’interno e all’esterno degli spazi della scuola e della Parrocchia.</w:t>
      </w:r>
    </w:p>
    <w:p w:rsidR="00000000" w:rsidDel="00000000" w:rsidP="00000000" w:rsidRDefault="00000000" w:rsidRPr="00000000" w14:paraId="0000004C">
      <w:pPr>
        <w:pStyle w:val="Heading1"/>
        <w:tabs>
          <w:tab w:val="left" w:leader="none" w:pos="4227"/>
        </w:tabs>
        <w:ind w:left="173" w:firstLine="0"/>
        <w:jc w:val="both"/>
        <w:rPr/>
      </w:pPr>
      <w:r w:rsidDel="00000000" w:rsidR="00000000" w:rsidRPr="00000000">
        <w:rPr>
          <w:b w:val="0"/>
          <w:bCs w:val="0"/>
          <w:rtl w:val="0"/>
        </w:rPr>
        <w:t xml:space="preserve">□ </w:t>
      </w:r>
      <w:r w:rsidDel="00000000" w:rsidR="00000000" w:rsidRPr="00000000">
        <w:rPr>
          <w:rtl w:val="0"/>
        </w:rPr>
        <w:t xml:space="preserve">ACCONSENTO</w:t>
        <w:tab/>
      </w:r>
      <w:r w:rsidDel="00000000" w:rsidR="00000000" w:rsidRPr="00000000">
        <w:rPr>
          <w:b w:val="0"/>
          <w:bCs w:val="0"/>
          <w:rtl w:val="0"/>
        </w:rPr>
        <w:t xml:space="preserve">□  </w:t>
      </w:r>
      <w:r w:rsidDel="00000000" w:rsidR="00000000" w:rsidRPr="00000000">
        <w:rPr>
          <w:rtl w:val="0"/>
        </w:rPr>
        <w:t xml:space="preserve">NON ACCONSENTO</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88" w:lineRule="auto"/>
        <w:ind w:left="113" w:right="10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dati personali e sensibili del minore potranno essere comunicati a compagnie assicurative in occasione di eventuali infortuni che dovessero verificarsi allo stesso per l’esplicazione delle pratiche di rimborso.</w:t>
      </w:r>
    </w:p>
    <w:p w:rsidR="00000000" w:rsidDel="00000000" w:rsidP="00000000" w:rsidRDefault="00000000" w:rsidRPr="00000000" w14:paraId="0000004E">
      <w:pPr>
        <w:pStyle w:val="Heading1"/>
        <w:numPr>
          <w:ilvl w:val="0"/>
          <w:numId w:val="1"/>
        </w:numPr>
        <w:tabs>
          <w:tab w:val="left" w:leader="none" w:pos="483"/>
          <w:tab w:val="left" w:leader="none" w:pos="4275"/>
        </w:tabs>
        <w:ind w:left="482" w:hanging="250"/>
        <w:rPr/>
      </w:pPr>
      <w:r w:rsidDel="00000000" w:rsidR="00000000" w:rsidRPr="00000000">
        <w:rPr>
          <w:rtl w:val="0"/>
        </w:rPr>
        <w:t xml:space="preserve">ACCONSENTO</w:t>
        <w:tab/>
      </w:r>
      <w:r w:rsidDel="00000000" w:rsidR="00000000" w:rsidRPr="00000000">
        <w:rPr>
          <w:b w:val="0"/>
          <w:bCs w:val="0"/>
          <w:rtl w:val="0"/>
        </w:rPr>
        <w:t xml:space="preserve">□  </w:t>
      </w:r>
      <w:r w:rsidDel="00000000" w:rsidR="00000000" w:rsidRPr="00000000">
        <w:rPr>
          <w:rtl w:val="0"/>
        </w:rPr>
        <w:t xml:space="preserve">NON ACCONSENTO</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88" w:lineRule="auto"/>
        <w:ind w:left="113" w:right="117" w:firstLine="61.9999999999999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dati personali del minore potranno essere comunicati ai professionisti ed alle connesse società di elaborazione di cui la Scuola si avvale quali avvocati, medici, agenzie di viaggio ed in genere terzi per finalità istituzionali.</w:t>
      </w:r>
    </w:p>
    <w:p w:rsidR="00000000" w:rsidDel="00000000" w:rsidP="00000000" w:rsidRDefault="00000000" w:rsidRPr="00000000" w14:paraId="00000050">
      <w:pPr>
        <w:pStyle w:val="Heading1"/>
        <w:numPr>
          <w:ilvl w:val="0"/>
          <w:numId w:val="1"/>
        </w:numPr>
        <w:tabs>
          <w:tab w:val="left" w:leader="none" w:pos="483"/>
          <w:tab w:val="left" w:leader="none" w:pos="4335"/>
        </w:tabs>
        <w:spacing w:before="145" w:lineRule="auto"/>
        <w:ind w:left="482" w:hanging="250"/>
        <w:rPr/>
      </w:pPr>
      <w:r w:rsidDel="00000000" w:rsidR="00000000" w:rsidRPr="00000000">
        <w:rPr>
          <w:rtl w:val="0"/>
        </w:rPr>
        <w:t xml:space="preserve">ACCONSENTO</w:t>
        <w:tab/>
      </w:r>
      <w:r w:rsidDel="00000000" w:rsidR="00000000" w:rsidRPr="00000000">
        <w:rPr>
          <w:b w:val="0"/>
          <w:bCs w:val="0"/>
          <w:rtl w:val="0"/>
        </w:rPr>
        <w:t xml:space="preserve">□ </w:t>
      </w:r>
      <w:r w:rsidDel="00000000" w:rsidR="00000000" w:rsidRPr="00000000">
        <w:rPr>
          <w:rtl w:val="0"/>
        </w:rPr>
        <w:t xml:space="preserve">NON ACCONSENTO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90" w:lineRule="auto"/>
        <w:ind w:left="113" w:right="119" w:firstLine="61.9999999999999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dati anagrafici del minore potranno essere comunicati ad altri Enti ed Istituti di Istruzione e/o Formazione (per esempio MIUR, Comune di Modena), per attività burocratiche legate alla Scuola.</w:t>
      </w:r>
    </w:p>
    <w:p w:rsidR="00000000" w:rsidDel="00000000" w:rsidP="00000000" w:rsidRDefault="00000000" w:rsidRPr="00000000" w14:paraId="00000052">
      <w:pPr>
        <w:pStyle w:val="Heading1"/>
        <w:numPr>
          <w:ilvl w:val="0"/>
          <w:numId w:val="1"/>
        </w:numPr>
        <w:tabs>
          <w:tab w:val="left" w:leader="none" w:pos="483"/>
          <w:tab w:val="left" w:leader="none" w:pos="4395"/>
        </w:tabs>
        <w:spacing w:before="136" w:lineRule="auto"/>
        <w:ind w:left="482" w:hanging="250"/>
        <w:rPr/>
      </w:pPr>
      <w:r w:rsidDel="00000000" w:rsidR="00000000" w:rsidRPr="00000000">
        <w:rPr>
          <w:rtl w:val="0"/>
        </w:rPr>
        <w:t xml:space="preserve">ACCONSENTO</w:t>
        <w:tab/>
      </w:r>
      <w:r w:rsidDel="00000000" w:rsidR="00000000" w:rsidRPr="00000000">
        <w:rPr>
          <w:b w:val="0"/>
          <w:bCs w:val="0"/>
          <w:rtl w:val="0"/>
        </w:rPr>
        <w:t xml:space="preserve">□  </w:t>
      </w:r>
      <w:r w:rsidDel="00000000" w:rsidR="00000000" w:rsidRPr="00000000">
        <w:rPr>
          <w:rtl w:val="0"/>
        </w:rPr>
        <w:t xml:space="preserve">NON ACCONSENTO</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Casinalbo, lì</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8">
      <w:pPr>
        <w:tabs>
          <w:tab w:val="left" w:leader="none" w:pos="6474"/>
        </w:tabs>
        <w:ind w:left="182" w:firstLine="0"/>
        <w:jc w:val="both"/>
        <w:rPr>
          <w:rFonts w:ascii="Tahoma" w:cs="Tahoma" w:eastAsia="Tahoma" w:hAnsi="Tahoma"/>
        </w:rPr>
      </w:pPr>
      <w:r w:rsidDel="00000000" w:rsidR="00000000" w:rsidRPr="00000000">
        <w:rPr>
          <w:rFonts w:ascii="Tahoma" w:cs="Tahoma" w:eastAsia="Tahoma" w:hAnsi="Tahoma"/>
          <w:rtl w:val="0"/>
        </w:rPr>
        <w:t xml:space="preserve">FIRMA*(padre)</w:t>
        <w:tab/>
        <w:t xml:space="preserve">FIRMA* (madre)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A">
      <w:pPr>
        <w:tabs>
          <w:tab w:val="left" w:leader="none" w:pos="6495"/>
        </w:tabs>
        <w:spacing w:before="215" w:lineRule="auto"/>
        <w:ind w:left="113" w:firstLine="0"/>
        <w:jc w:val="both"/>
        <w:rPr>
          <w:rFonts w:ascii="Tahoma" w:cs="Tahoma" w:eastAsia="Tahoma" w:hAnsi="Tahoma"/>
        </w:rPr>
      </w:pPr>
      <w:r w:rsidDel="00000000" w:rsidR="00000000" w:rsidRPr="00000000">
        <w:rPr>
          <w:rFonts w:ascii="Tahoma" w:cs="Tahoma" w:eastAsia="Tahoma" w:hAnsi="Tahoma"/>
          <w:rtl w:val="0"/>
        </w:rPr>
        <w:t xml:space="preserve">……………………………………………</w:t>
        <w:tab/>
        <w:t xml:space="preserve">………………………………………….</w:t>
      </w:r>
    </w:p>
    <w:p w:rsidR="00000000" w:rsidDel="00000000" w:rsidP="00000000" w:rsidRDefault="00000000" w:rsidRPr="00000000" w14:paraId="0000005B">
      <w:pPr>
        <w:tabs>
          <w:tab w:val="left" w:leader="none" w:pos="6572"/>
        </w:tabs>
        <w:spacing w:before="1" w:lineRule="auto"/>
        <w:ind w:right="263"/>
        <w:jc w:val="center"/>
        <w:rPr>
          <w:rFonts w:ascii="Tahoma" w:cs="Tahoma" w:eastAsia="Tahoma" w:hAnsi="Tahoma"/>
          <w:b w:val="1"/>
          <w:bCs w:val="1"/>
          <w:sz w:val="16"/>
          <w:szCs w:val="16"/>
        </w:rPr>
      </w:pPr>
      <w:r w:rsidDel="00000000" w:rsidR="00000000" w:rsidRPr="00000000">
        <w:rPr>
          <w:rFonts w:ascii="Tahoma" w:cs="Tahoma" w:eastAsia="Tahoma" w:hAnsi="Tahoma"/>
          <w:b w:val="1"/>
          <w:bCs w:val="1"/>
          <w:sz w:val="16"/>
          <w:szCs w:val="16"/>
          <w:rtl w:val="0"/>
        </w:rPr>
        <w:t xml:space="preserve">Firma di autocertificazione</w:t>
        <w:tab/>
        <w:t xml:space="preserve">Firma di autocertificazione</w:t>
      </w:r>
    </w:p>
    <w:p w:rsidR="00000000" w:rsidDel="00000000" w:rsidP="00000000" w:rsidRDefault="00000000" w:rsidRPr="00000000" w14:paraId="0000005C">
      <w:pPr>
        <w:tabs>
          <w:tab w:val="left" w:leader="none" w:pos="6514"/>
        </w:tabs>
        <w:spacing w:before="1" w:lineRule="auto"/>
        <w:ind w:right="297"/>
        <w:jc w:val="center"/>
        <w:rPr>
          <w:rFonts w:ascii="Tahoma" w:cs="Tahoma" w:eastAsia="Tahoma" w:hAnsi="Tahoma"/>
          <w:b w:val="1"/>
          <w:bCs w:val="1"/>
          <w:sz w:val="16"/>
          <w:szCs w:val="16"/>
        </w:rPr>
      </w:pPr>
      <w:r w:rsidDel="00000000" w:rsidR="00000000" w:rsidRPr="00000000">
        <w:rPr>
          <w:rFonts w:ascii="Tahoma" w:cs="Tahoma" w:eastAsia="Tahoma" w:hAnsi="Tahoma"/>
          <w:b w:val="1"/>
          <w:bCs w:val="1"/>
          <w:sz w:val="16"/>
          <w:szCs w:val="16"/>
          <w:rtl w:val="0"/>
        </w:rPr>
        <w:t xml:space="preserve">(Legge 127/1997, DPR 445/2000).</w:t>
        <w:tab/>
        <w:t xml:space="preserve">(Legge 127/1997, DPR 445/2000).</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spacing w:before="143" w:lineRule="auto"/>
        <w:ind w:left="113" w:right="113" w:firstLine="0"/>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 Alla luce delle disposizioni del codice civile in materia di filiazione, la richiesta di iscrizione, rientrando nella responsabilità genitoriale, deve essere sempre condivisa dai genitori. Qualora la domanda sia firmata da un solo genitore, si intende che il consenso ai summenzionati trattamenti sia stato condiviso da entrambi.</w:t>
      </w:r>
    </w:p>
    <w:sectPr>
      <w:type w:val="nextPage"/>
      <w:pgSz w:h="16840" w:w="11910" w:orient="portrait"/>
      <w:pgMar w:bottom="1260" w:top="1300" w:left="1020" w:right="1020" w:header="0" w:footer="10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jc w:val="center"/>
      <w:rPr>
        <w:b w:val="1"/>
        <w:bCs w:val="1"/>
        <w:sz w:val="20"/>
        <w:szCs w:val="20"/>
      </w:rPr>
    </w:pPr>
    <w:r w:rsidDel="00000000" w:rsidR="00000000" w:rsidRPr="00000000">
      <w:rPr>
        <w:rtl w:val="0"/>
      </w:rPr>
    </w:r>
  </w:p>
  <w:p w:rsidR="00000000" w:rsidDel="00000000" w:rsidP="00000000" w:rsidRDefault="00000000" w:rsidRPr="00000000" w14:paraId="00000061">
    <w:pPr>
      <w:jc w:val="center"/>
      <w:rPr>
        <w:b w:val="1"/>
        <w:bCs w:val="1"/>
        <w:sz w:val="20"/>
        <w:szCs w:val="20"/>
      </w:rPr>
    </w:pPr>
    <w:r w:rsidDel="00000000" w:rsidR="00000000" w:rsidRPr="00000000">
      <w:rPr>
        <w:b w:val="1"/>
        <w:bCs w:val="1"/>
        <w:sz w:val="20"/>
        <w:szCs w:val="20"/>
        <w:rtl w:val="0"/>
      </w:rPr>
      <w:t xml:space="preserve">Ente Gestore FONDAZIONE OPERA PIA PINI - SANTA CATERINA ETS</w:t>
    </w:r>
  </w:p>
  <w:p w:rsidR="00000000" w:rsidDel="00000000" w:rsidP="00000000" w:rsidRDefault="00000000" w:rsidRPr="00000000" w14:paraId="00000062">
    <w:pPr>
      <w:jc w:val="center"/>
      <w:rPr>
        <w:sz w:val="20"/>
        <w:szCs w:val="20"/>
      </w:rPr>
    </w:pPr>
    <w:r w:rsidDel="00000000" w:rsidR="00000000" w:rsidRPr="00000000">
      <w:rPr>
        <w:sz w:val="20"/>
        <w:szCs w:val="20"/>
        <w:rtl w:val="0"/>
      </w:rPr>
      <w:t xml:space="preserve">Via Duccio da Boninsegna, 96 - 41124 Modena</w:t>
    </w:r>
  </w:p>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C.F.: 94050040362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82" w:hanging="249.99999999999997"/>
      </w:pPr>
      <w:rPr>
        <w:rFonts w:ascii="Times New Roman" w:cs="Times New Roman" w:eastAsia="Times New Roman" w:hAnsi="Times New Roman"/>
        <w:b w:val="1"/>
        <w:bCs w:val="1"/>
        <w:i w:val="0"/>
        <w:iCs w:val="0"/>
        <w:sz w:val="24"/>
        <w:szCs w:val="24"/>
      </w:rPr>
    </w:lvl>
    <w:lvl w:ilvl="1">
      <w:start w:val="0"/>
      <w:numFmt w:val="bullet"/>
      <w:lvlText w:val="•"/>
      <w:lvlJc w:val="left"/>
      <w:pPr>
        <w:ind w:left="1418" w:hanging="250"/>
      </w:pPr>
      <w:rPr/>
    </w:lvl>
    <w:lvl w:ilvl="2">
      <w:start w:val="0"/>
      <w:numFmt w:val="bullet"/>
      <w:lvlText w:val="•"/>
      <w:lvlJc w:val="left"/>
      <w:pPr>
        <w:ind w:left="2357" w:hanging="250"/>
      </w:pPr>
      <w:rPr/>
    </w:lvl>
    <w:lvl w:ilvl="3">
      <w:start w:val="0"/>
      <w:numFmt w:val="bullet"/>
      <w:lvlText w:val="•"/>
      <w:lvlJc w:val="left"/>
      <w:pPr>
        <w:ind w:left="3295" w:hanging="250"/>
      </w:pPr>
      <w:rPr/>
    </w:lvl>
    <w:lvl w:ilvl="4">
      <w:start w:val="0"/>
      <w:numFmt w:val="bullet"/>
      <w:lvlText w:val="•"/>
      <w:lvlJc w:val="left"/>
      <w:pPr>
        <w:ind w:left="4234" w:hanging="250"/>
      </w:pPr>
      <w:rPr/>
    </w:lvl>
    <w:lvl w:ilvl="5">
      <w:start w:val="0"/>
      <w:numFmt w:val="bullet"/>
      <w:lvlText w:val="•"/>
      <w:lvlJc w:val="left"/>
      <w:pPr>
        <w:ind w:left="5173" w:hanging="250"/>
      </w:pPr>
      <w:rPr/>
    </w:lvl>
    <w:lvl w:ilvl="6">
      <w:start w:val="0"/>
      <w:numFmt w:val="bullet"/>
      <w:lvlText w:val="•"/>
      <w:lvlJc w:val="left"/>
      <w:pPr>
        <w:ind w:left="6111" w:hanging="250"/>
      </w:pPr>
      <w:rPr/>
    </w:lvl>
    <w:lvl w:ilvl="7">
      <w:start w:val="0"/>
      <w:numFmt w:val="bullet"/>
      <w:lvlText w:val="•"/>
      <w:lvlJc w:val="left"/>
      <w:pPr>
        <w:ind w:left="7050" w:hanging="250"/>
      </w:pPr>
      <w:rPr/>
    </w:lvl>
    <w:lvl w:ilvl="8">
      <w:start w:val="0"/>
      <w:numFmt w:val="bullet"/>
      <w:lvlText w:val="•"/>
      <w:lvlJc w:val="left"/>
      <w:pPr>
        <w:ind w:left="7989" w:hanging="250"/>
      </w:pPr>
      <w:rPr/>
    </w:lvl>
  </w:abstractNum>
  <w:abstractNum w:abstractNumId="2">
    <w:lvl w:ilvl="0">
      <w:start w:val="1"/>
      <w:numFmt w:val="lowerLetter"/>
      <w:lvlText w:val="%1)"/>
      <w:lvlJc w:val="left"/>
      <w:pPr>
        <w:ind w:left="373" w:hanging="260"/>
      </w:pPr>
      <w:rPr>
        <w:rFonts w:ascii="Times New Roman" w:cs="Times New Roman" w:eastAsia="Times New Roman" w:hAnsi="Times New Roman"/>
        <w:b w:val="1"/>
        <w:bCs w:val="1"/>
        <w:i w:val="0"/>
        <w:iCs w:val="0"/>
        <w:sz w:val="24"/>
        <w:szCs w:val="24"/>
      </w:rPr>
    </w:lvl>
    <w:lvl w:ilvl="1">
      <w:start w:val="0"/>
      <w:numFmt w:val="bullet"/>
      <w:lvlText w:val="●"/>
      <w:lvlJc w:val="left"/>
      <w:pPr>
        <w:ind w:left="833" w:hanging="360"/>
      </w:pPr>
      <w:rPr>
        <w:rFonts w:ascii="Noto Sans Symbols" w:cs="Noto Sans Symbols" w:eastAsia="Noto Sans Symbols" w:hAnsi="Noto Sans Symbols"/>
        <w:b w:val="0"/>
        <w:bCs w:val="0"/>
        <w:i w:val="0"/>
        <w:iCs w:val="0"/>
        <w:sz w:val="24"/>
        <w:szCs w:val="24"/>
      </w:rPr>
    </w:lvl>
    <w:lvl w:ilvl="2">
      <w:start w:val="0"/>
      <w:numFmt w:val="bullet"/>
      <w:lvlText w:val="•"/>
      <w:lvlJc w:val="left"/>
      <w:pPr>
        <w:ind w:left="1842" w:hanging="360"/>
      </w:pPr>
      <w:rPr/>
    </w:lvl>
    <w:lvl w:ilvl="3">
      <w:start w:val="0"/>
      <w:numFmt w:val="bullet"/>
      <w:lvlText w:val="•"/>
      <w:lvlJc w:val="left"/>
      <w:pPr>
        <w:ind w:left="2845" w:hanging="360"/>
      </w:pPr>
      <w:rPr/>
    </w:lvl>
    <w:lvl w:ilvl="4">
      <w:start w:val="0"/>
      <w:numFmt w:val="bullet"/>
      <w:lvlText w:val="•"/>
      <w:lvlJc w:val="left"/>
      <w:pPr>
        <w:ind w:left="3848" w:hanging="360"/>
      </w:pPr>
      <w:rPr/>
    </w:lvl>
    <w:lvl w:ilvl="5">
      <w:start w:val="0"/>
      <w:numFmt w:val="bullet"/>
      <w:lvlText w:val="•"/>
      <w:lvlJc w:val="left"/>
      <w:pPr>
        <w:ind w:left="4851" w:hanging="360"/>
      </w:pPr>
      <w:rPr/>
    </w:lvl>
    <w:lvl w:ilvl="6">
      <w:start w:val="0"/>
      <w:numFmt w:val="bullet"/>
      <w:lvlText w:val="•"/>
      <w:lvlJc w:val="left"/>
      <w:pPr>
        <w:ind w:left="5854" w:hanging="360"/>
      </w:pPr>
      <w:rPr/>
    </w:lvl>
    <w:lvl w:ilvl="7">
      <w:start w:val="0"/>
      <w:numFmt w:val="bullet"/>
      <w:lvlText w:val="•"/>
      <w:lvlJc w:val="left"/>
      <w:pPr>
        <w:ind w:left="6857" w:hanging="360"/>
      </w:pPr>
      <w:rPr/>
    </w:lvl>
    <w:lvl w:ilvl="8">
      <w:start w:val="0"/>
      <w:numFmt w:val="bullet"/>
      <w:lvlText w:val="•"/>
      <w:lvlJc w:val="left"/>
      <w:pPr>
        <w:ind w:left="7860" w:hanging="360"/>
      </w:pPr>
      <w:rPr/>
    </w:lvl>
  </w:abstractNum>
  <w:abstractNum w:abstractNumId="3">
    <w:lvl w:ilvl="0">
      <w:start w:val="0"/>
      <w:numFmt w:val="bullet"/>
      <w:lvlText w:val="-"/>
      <w:lvlJc w:val="left"/>
      <w:pPr>
        <w:ind w:left="372" w:hanging="199.99999999999997"/>
      </w:pPr>
      <w:rPr>
        <w:rFonts w:ascii="Times New Roman" w:cs="Times New Roman" w:eastAsia="Times New Roman" w:hAnsi="Times New Roman"/>
        <w:b w:val="0"/>
        <w:bCs w:val="0"/>
        <w:i w:val="0"/>
        <w:iCs w:val="0"/>
        <w:sz w:val="24"/>
        <w:szCs w:val="24"/>
      </w:rPr>
    </w:lvl>
    <w:lvl w:ilvl="1">
      <w:start w:val="0"/>
      <w:numFmt w:val="bullet"/>
      <w:lvlText w:val="•"/>
      <w:lvlJc w:val="left"/>
      <w:pPr>
        <w:ind w:left="1328" w:hanging="200"/>
      </w:pPr>
      <w:rPr/>
    </w:lvl>
    <w:lvl w:ilvl="2">
      <w:start w:val="0"/>
      <w:numFmt w:val="bullet"/>
      <w:lvlText w:val="•"/>
      <w:lvlJc w:val="left"/>
      <w:pPr>
        <w:ind w:left="2277" w:hanging="200"/>
      </w:pPr>
      <w:rPr/>
    </w:lvl>
    <w:lvl w:ilvl="3">
      <w:start w:val="0"/>
      <w:numFmt w:val="bullet"/>
      <w:lvlText w:val="•"/>
      <w:lvlJc w:val="left"/>
      <w:pPr>
        <w:ind w:left="3225" w:hanging="200"/>
      </w:pPr>
      <w:rPr/>
    </w:lvl>
    <w:lvl w:ilvl="4">
      <w:start w:val="0"/>
      <w:numFmt w:val="bullet"/>
      <w:lvlText w:val="•"/>
      <w:lvlJc w:val="left"/>
      <w:pPr>
        <w:ind w:left="4174" w:hanging="200"/>
      </w:pPr>
      <w:rPr/>
    </w:lvl>
    <w:lvl w:ilvl="5">
      <w:start w:val="0"/>
      <w:numFmt w:val="bullet"/>
      <w:lvlText w:val="•"/>
      <w:lvlJc w:val="left"/>
      <w:pPr>
        <w:ind w:left="5123" w:hanging="200"/>
      </w:pPr>
      <w:rPr/>
    </w:lvl>
    <w:lvl w:ilvl="6">
      <w:start w:val="0"/>
      <w:numFmt w:val="bullet"/>
      <w:lvlText w:val="•"/>
      <w:lvlJc w:val="left"/>
      <w:pPr>
        <w:ind w:left="6071" w:hanging="200"/>
      </w:pPr>
      <w:rPr/>
    </w:lvl>
    <w:lvl w:ilvl="7">
      <w:start w:val="0"/>
      <w:numFmt w:val="bullet"/>
      <w:lvlText w:val="•"/>
      <w:lvlJc w:val="left"/>
      <w:pPr>
        <w:ind w:left="7020" w:hanging="200"/>
      </w:pPr>
      <w:rPr/>
    </w:lvl>
    <w:lvl w:ilvl="8">
      <w:start w:val="0"/>
      <w:numFmt w:val="bullet"/>
      <w:lvlText w:val="•"/>
      <w:lvlJc w:val="left"/>
      <w:pPr>
        <w:ind w:left="7969" w:hanging="200"/>
      </w:pPr>
      <w:rPr/>
    </w:lvl>
  </w:abstractNum>
  <w:abstractNum w:abstractNumId="4">
    <w:lvl w:ilvl="0">
      <w:start w:val="0"/>
      <w:numFmt w:val="bullet"/>
      <w:lvlText w:val="−"/>
      <w:lvlJc w:val="left"/>
      <w:pPr>
        <w:ind w:left="833"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1742" w:hanging="360"/>
      </w:pPr>
      <w:rPr/>
    </w:lvl>
    <w:lvl w:ilvl="2">
      <w:start w:val="0"/>
      <w:numFmt w:val="bullet"/>
      <w:lvlText w:val="•"/>
      <w:lvlJc w:val="left"/>
      <w:pPr>
        <w:ind w:left="2645" w:hanging="360"/>
      </w:pPr>
      <w:rPr/>
    </w:lvl>
    <w:lvl w:ilvl="3">
      <w:start w:val="0"/>
      <w:numFmt w:val="bullet"/>
      <w:lvlText w:val="•"/>
      <w:lvlJc w:val="left"/>
      <w:pPr>
        <w:ind w:left="3547" w:hanging="360"/>
      </w:pPr>
      <w:rPr/>
    </w:lvl>
    <w:lvl w:ilvl="4">
      <w:start w:val="0"/>
      <w:numFmt w:val="bullet"/>
      <w:lvlText w:val="•"/>
      <w:lvlJc w:val="left"/>
      <w:pPr>
        <w:ind w:left="4450" w:hanging="360"/>
      </w:pPr>
      <w:rPr/>
    </w:lvl>
    <w:lvl w:ilvl="5">
      <w:start w:val="0"/>
      <w:numFmt w:val="bullet"/>
      <w:lvlText w:val="•"/>
      <w:lvlJc w:val="left"/>
      <w:pPr>
        <w:ind w:left="5353" w:hanging="360"/>
      </w:pPr>
      <w:rPr/>
    </w:lvl>
    <w:lvl w:ilvl="6">
      <w:start w:val="0"/>
      <w:numFmt w:val="bullet"/>
      <w:lvlText w:val="•"/>
      <w:lvlJc w:val="left"/>
      <w:pPr>
        <w:ind w:left="6255" w:hanging="360"/>
      </w:pPr>
      <w:rPr/>
    </w:lvl>
    <w:lvl w:ilvl="7">
      <w:start w:val="0"/>
      <w:numFmt w:val="bullet"/>
      <w:lvlText w:val="•"/>
      <w:lvlJc w:val="left"/>
      <w:pPr>
        <w:ind w:left="7158" w:hanging="360"/>
      </w:pPr>
      <w:rPr/>
    </w:lvl>
    <w:lvl w:ilvl="8">
      <w:start w:val="0"/>
      <w:numFmt w:val="bullet"/>
      <w:lvlText w:val="•"/>
      <w:lvlJc w:val="left"/>
      <w:pPr>
        <w:ind w:left="8061"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42" w:lineRule="auto"/>
      <w:ind w:left="482" w:hanging="250"/>
    </w:pPr>
    <w:rPr>
      <w:b w:val="1"/>
      <w:bCs w:val="1"/>
      <w:sz w:val="24"/>
      <w:szCs w:val="24"/>
    </w:rPr>
  </w:style>
  <w:style w:type="paragraph" w:styleId="Heading2">
    <w:name w:val="heading 2"/>
    <w:basedOn w:val="Normal"/>
    <w:next w:val="Normal"/>
    <w:pPr>
      <w:spacing w:before="147" w:lineRule="auto"/>
      <w:ind w:left="113"/>
      <w:jc w:val="both"/>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80" w:lineRule="auto"/>
      <w:ind w:right="32"/>
      <w:jc w:val="center"/>
    </w:pPr>
    <w:rPr>
      <w:rFonts w:ascii="Arial" w:cs="Arial" w:eastAsia="Arial" w:hAnsi="Arial"/>
      <w:b w:val="1"/>
      <w:bCs w:val="1"/>
      <w:sz w:val="28"/>
      <w:szCs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pPr>
      <w:ind w:left="113"/>
      <w:jc w:val="both"/>
    </w:pPr>
    <w:rPr>
      <w:sz w:val="24"/>
      <w:szCs w:val="24"/>
    </w:rPr>
  </w:style>
  <w:style w:type="paragraph" w:styleId="Paragrafoelenco">
    <w:name w:val="List Paragraph"/>
    <w:basedOn w:val="Normale"/>
    <w:uiPriority w:val="1"/>
    <w:qFormat w:val="1"/>
    <w:pPr>
      <w:spacing w:before="143"/>
      <w:ind w:left="833" w:hanging="360"/>
      <w:jc w:val="both"/>
    </w:pPr>
  </w:style>
  <w:style w:type="paragraph" w:styleId="TableParagraph" w:customStyle="1">
    <w:name w:val="Table Paragraph"/>
    <w:basedOn w:val="Normale"/>
    <w:uiPriority w:val="1"/>
    <w:qFormat w:val="1"/>
  </w:style>
  <w:style w:type="character" w:styleId="Collegamentoipertestuale">
    <w:name w:val="Hyperlink"/>
    <w:basedOn w:val="Carpredefinitoparagrafo"/>
    <w:uiPriority w:val="99"/>
    <w:unhideWhenUsed w:val="1"/>
    <w:rsid w:val="00F374C1"/>
    <w:rPr>
      <w:color w:val="0000ff" w:themeColor="hyperlink"/>
      <w:u w:val="single"/>
    </w:rPr>
  </w:style>
  <w:style w:type="character" w:styleId="Menzionenonrisolta">
    <w:name w:val="Unresolved Mention"/>
    <w:basedOn w:val="Carpredefinitoparagrafo"/>
    <w:uiPriority w:val="99"/>
    <w:semiHidden w:val="1"/>
    <w:unhideWhenUsed w:val="1"/>
    <w:rsid w:val="00F374C1"/>
    <w:rPr>
      <w:color w:val="605e5c"/>
      <w:shd w:color="auto" w:fill="e1dfdd" w:val="clear"/>
    </w:rPr>
  </w:style>
  <w:style w:type="paragraph" w:styleId="Intestazione">
    <w:name w:val="header"/>
    <w:basedOn w:val="Normale"/>
    <w:link w:val="IntestazioneCarattere"/>
    <w:uiPriority w:val="99"/>
    <w:unhideWhenUsed w:val="1"/>
    <w:rsid w:val="00AF0BF1"/>
    <w:pPr>
      <w:tabs>
        <w:tab w:val="center" w:pos="4819"/>
        <w:tab w:val="right" w:pos="9638"/>
      </w:tabs>
    </w:pPr>
  </w:style>
  <w:style w:type="character" w:styleId="IntestazioneCarattere" w:customStyle="1">
    <w:name w:val="Intestazione Carattere"/>
    <w:basedOn w:val="Carpredefinitoparagrafo"/>
    <w:link w:val="Intestazione"/>
    <w:uiPriority w:val="99"/>
    <w:rsid w:val="00AF0BF1"/>
    <w:rPr>
      <w:rFonts w:ascii="Times New Roman" w:cs="Times New Roman" w:eastAsia="Times New Roman" w:hAnsi="Times New Roman"/>
      <w:lang w:val="it-IT"/>
    </w:rPr>
  </w:style>
  <w:style w:type="paragraph" w:styleId="Pidipagina">
    <w:name w:val="footer"/>
    <w:basedOn w:val="Normale"/>
    <w:link w:val="PidipaginaCarattere"/>
    <w:uiPriority w:val="99"/>
    <w:unhideWhenUsed w:val="1"/>
    <w:rsid w:val="00AF0BF1"/>
    <w:pPr>
      <w:tabs>
        <w:tab w:val="center" w:pos="4819"/>
        <w:tab w:val="right" w:pos="9638"/>
      </w:tabs>
    </w:pPr>
  </w:style>
  <w:style w:type="character" w:styleId="PidipaginaCarattere" w:customStyle="1">
    <w:name w:val="Piè di pagina Carattere"/>
    <w:basedOn w:val="Carpredefinitoparagrafo"/>
    <w:link w:val="Pidipagina"/>
    <w:uiPriority w:val="99"/>
    <w:rsid w:val="00AF0BF1"/>
    <w:rPr>
      <w:rFonts w:ascii="Times New Roman" w:cs="Times New Roman" w:eastAsia="Times New Roman" w:hAnsi="Times New Roman"/>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http://www.garanteprivacy.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ZOydWcGbaC+u/FQSRI2zDatj4Q==">CgMxLjA4AHIhMVA2TnYybGVEM2lObW5rYUxMeG5qUzJERUpLenJ4Ulo5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2022-12-06T11:14:00Z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Microsoft® Word 2013</vt:lpwstr>
  </property>
  <property fmtid="{D5CDD505-2E9C-101B-9397-08002B2CF9AE}" pid="4" name="LastSaved">
    <vt:filetime>2022-12-06T00:00:00Z</vt:filetime>
  </property>
</Properties>
</file>